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69" w:rsidRPr="0022180B" w:rsidRDefault="008A1C69" w:rsidP="008A1C69">
      <w:pPr>
        <w:ind w:right="-731"/>
        <w:jc w:val="center"/>
        <w:rPr>
          <w:b/>
          <w:sz w:val="36"/>
          <w:szCs w:val="28"/>
          <w:u w:val="single"/>
        </w:rPr>
      </w:pPr>
      <w:r>
        <w:rPr>
          <w:b/>
          <w:sz w:val="36"/>
          <w:szCs w:val="28"/>
          <w:u w:val="single"/>
        </w:rPr>
        <w:t>BOQ</w:t>
      </w:r>
    </w:p>
    <w:p w:rsidR="008A1C69" w:rsidRDefault="008A1C69" w:rsidP="008A1C69">
      <w:pPr>
        <w:ind w:left="-540" w:right="-613"/>
        <w:jc w:val="both"/>
        <w:rPr>
          <w:b/>
        </w:rPr>
      </w:pPr>
    </w:p>
    <w:p w:rsidR="00642D69" w:rsidRPr="00642D69" w:rsidRDefault="00642D69" w:rsidP="00642D69">
      <w:pPr>
        <w:jc w:val="both"/>
        <w:rPr>
          <w:b/>
          <w:bCs/>
          <w:sz w:val="26"/>
        </w:rPr>
      </w:pPr>
      <w:r w:rsidRPr="00642D69">
        <w:rPr>
          <w:b/>
          <w:sz w:val="26"/>
        </w:rPr>
        <w:t>TENDER NO.</w:t>
      </w:r>
      <w:r w:rsidRPr="00642D69">
        <w:rPr>
          <w:sz w:val="26"/>
        </w:rPr>
        <w:t xml:space="preserve"> </w:t>
      </w:r>
      <w:r w:rsidRPr="00642D69">
        <w:rPr>
          <w:b/>
          <w:bCs/>
          <w:sz w:val="26"/>
        </w:rPr>
        <w:t xml:space="preserve">05(W)/EDC-2/MT/2022-23, REGARDING WORKS OF MAINTENANCE &amp; STOPPAGE LEAKAGE OF POWER T/FS AT INSTALLED VARIOUS 33/11 KV SUB-STATIONS </w:t>
      </w:r>
      <w:proofErr w:type="gramStart"/>
      <w:r w:rsidRPr="00642D69">
        <w:rPr>
          <w:b/>
          <w:bCs/>
          <w:sz w:val="26"/>
        </w:rPr>
        <w:t>OF  UNDER</w:t>
      </w:r>
      <w:proofErr w:type="gramEnd"/>
      <w:r w:rsidRPr="00642D69">
        <w:rPr>
          <w:b/>
          <w:bCs/>
          <w:sz w:val="26"/>
        </w:rPr>
        <w:t xml:space="preserve"> THE JURISDICTION OF EDD-II, MEERUT, UNDER EDC-2 PALLAVPURAM MEERUT.</w:t>
      </w:r>
    </w:p>
    <w:p w:rsidR="008A1C69" w:rsidRPr="00B271D3" w:rsidRDefault="008A1C69" w:rsidP="008A1C69">
      <w:pPr>
        <w:ind w:left="-540" w:right="-613"/>
        <w:jc w:val="both"/>
        <w:rPr>
          <w:b/>
          <w:sz w:val="28"/>
          <w:szCs w:val="28"/>
        </w:rPr>
      </w:pPr>
    </w:p>
    <w:p w:rsidR="008A1C69" w:rsidRPr="00B271D3" w:rsidRDefault="008A1C69" w:rsidP="008A1C69">
      <w:pPr>
        <w:rPr>
          <w:sz w:val="10"/>
        </w:rPr>
      </w:pPr>
    </w:p>
    <w:tbl>
      <w:tblPr>
        <w:tblW w:w="10186" w:type="dxa"/>
        <w:jc w:val="center"/>
        <w:tblInd w:w="-89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22"/>
        <w:gridCol w:w="5830"/>
        <w:gridCol w:w="1209"/>
        <w:gridCol w:w="1197"/>
        <w:gridCol w:w="1228"/>
      </w:tblGrid>
      <w:tr w:rsidR="008A1C69" w:rsidRPr="00F57E9B" w:rsidTr="006A79A5">
        <w:trPr>
          <w:jc w:val="center"/>
        </w:trPr>
        <w:tc>
          <w:tcPr>
            <w:tcW w:w="722" w:type="dxa"/>
          </w:tcPr>
          <w:p w:rsidR="008A1C69" w:rsidRPr="00F57E9B" w:rsidRDefault="008A1C69" w:rsidP="006A79A5">
            <w:pPr>
              <w:ind w:left="-95" w:right="-174"/>
              <w:jc w:val="center"/>
              <w:rPr>
                <w:b/>
              </w:rPr>
            </w:pPr>
            <w:r>
              <w:rPr>
                <w:b/>
              </w:rPr>
              <w:t>Sl.</w:t>
            </w:r>
          </w:p>
          <w:p w:rsidR="008A1C69" w:rsidRPr="00F57E9B" w:rsidRDefault="008A1C69" w:rsidP="006A79A5">
            <w:pPr>
              <w:ind w:left="-95" w:right="-174"/>
              <w:jc w:val="center"/>
              <w:rPr>
                <w:b/>
              </w:rPr>
            </w:pPr>
            <w:r w:rsidRPr="00F57E9B">
              <w:rPr>
                <w:b/>
              </w:rPr>
              <w:t>No.</w:t>
            </w:r>
          </w:p>
        </w:tc>
        <w:tc>
          <w:tcPr>
            <w:tcW w:w="5830" w:type="dxa"/>
          </w:tcPr>
          <w:p w:rsidR="008A1C69" w:rsidRPr="00F57E9B" w:rsidRDefault="008A1C69" w:rsidP="006A79A5">
            <w:pPr>
              <w:ind w:left="-720"/>
              <w:jc w:val="center"/>
              <w:rPr>
                <w:b/>
              </w:rPr>
            </w:pPr>
            <w:r w:rsidRPr="00F57E9B">
              <w:rPr>
                <w:b/>
              </w:rPr>
              <w:t>Description of Works</w:t>
            </w:r>
          </w:p>
        </w:tc>
        <w:tc>
          <w:tcPr>
            <w:tcW w:w="1209" w:type="dxa"/>
          </w:tcPr>
          <w:p w:rsidR="008A1C69" w:rsidRPr="00F57E9B" w:rsidRDefault="008A1C69" w:rsidP="006A79A5">
            <w:pPr>
              <w:ind w:left="72"/>
              <w:jc w:val="center"/>
              <w:rPr>
                <w:b/>
              </w:rPr>
            </w:pPr>
            <w:r w:rsidRPr="00F57E9B">
              <w:rPr>
                <w:b/>
              </w:rPr>
              <w:t>Quantity</w:t>
            </w:r>
          </w:p>
        </w:tc>
        <w:tc>
          <w:tcPr>
            <w:tcW w:w="1197" w:type="dxa"/>
          </w:tcPr>
          <w:p w:rsidR="008A1C69" w:rsidRPr="00F57E9B" w:rsidRDefault="008A1C69" w:rsidP="006A79A5">
            <w:pPr>
              <w:ind w:left="72"/>
              <w:jc w:val="center"/>
              <w:rPr>
                <w:b/>
              </w:rPr>
            </w:pPr>
            <w:r w:rsidRPr="00F57E9B">
              <w:rPr>
                <w:b/>
              </w:rPr>
              <w:t>Rate per Unit.</w:t>
            </w:r>
          </w:p>
        </w:tc>
        <w:tc>
          <w:tcPr>
            <w:tcW w:w="1228" w:type="dxa"/>
          </w:tcPr>
          <w:p w:rsidR="008A1C69" w:rsidRPr="00F57E9B" w:rsidRDefault="008A1C69" w:rsidP="006A79A5">
            <w:pPr>
              <w:jc w:val="center"/>
              <w:rPr>
                <w:b/>
              </w:rPr>
            </w:pPr>
            <w:r w:rsidRPr="00F57E9B">
              <w:rPr>
                <w:b/>
              </w:rPr>
              <w:t xml:space="preserve">Amount </w:t>
            </w:r>
          </w:p>
          <w:p w:rsidR="008A1C69" w:rsidRPr="00F57E9B" w:rsidRDefault="008A1C69" w:rsidP="006A79A5">
            <w:pPr>
              <w:jc w:val="center"/>
              <w:rPr>
                <w:b/>
              </w:rPr>
            </w:pPr>
            <w:r w:rsidRPr="00F57E9B">
              <w:rPr>
                <w:b/>
              </w:rPr>
              <w:t>(In Rs)</w:t>
            </w:r>
          </w:p>
        </w:tc>
      </w:tr>
      <w:tr w:rsidR="008A1C69" w:rsidRPr="00F57E9B" w:rsidTr="006A79A5">
        <w:trPr>
          <w:trHeight w:val="881"/>
          <w:jc w:val="center"/>
        </w:trPr>
        <w:tc>
          <w:tcPr>
            <w:tcW w:w="722" w:type="dxa"/>
          </w:tcPr>
          <w:p w:rsidR="008A1C69" w:rsidRPr="00160066" w:rsidRDefault="008A1C69" w:rsidP="006A79A5">
            <w:pPr>
              <w:ind w:left="-316" w:right="-316"/>
              <w:jc w:val="center"/>
            </w:pPr>
            <w:r>
              <w:t>0</w:t>
            </w:r>
            <w:r w:rsidRPr="00160066">
              <w:t>1.</w:t>
            </w:r>
          </w:p>
        </w:tc>
        <w:tc>
          <w:tcPr>
            <w:tcW w:w="5830" w:type="dxa"/>
          </w:tcPr>
          <w:p w:rsidR="008A1C69" w:rsidRDefault="008A1C69" w:rsidP="006A79A5">
            <w:pPr>
              <w:ind w:left="33"/>
              <w:jc w:val="both"/>
              <w:rPr>
                <w:szCs w:val="18"/>
              </w:rPr>
            </w:pPr>
            <w:r w:rsidRPr="00053503">
              <w:rPr>
                <w:szCs w:val="18"/>
              </w:rPr>
              <w:t xml:space="preserve">The Following works </w:t>
            </w:r>
            <w:r w:rsidRPr="00053503">
              <w:rPr>
                <w:sz w:val="22"/>
                <w:szCs w:val="22"/>
              </w:rPr>
              <w:t>Maintenance &amp; Stoppage Leakage of Power T/Fs at installed various 33/11 KV sub-stations under the jurisdiction of EDD-I</w:t>
            </w:r>
            <w:r>
              <w:rPr>
                <w:sz w:val="22"/>
                <w:szCs w:val="22"/>
              </w:rPr>
              <w:t>I</w:t>
            </w:r>
            <w:r w:rsidRPr="00053503">
              <w:rPr>
                <w:sz w:val="22"/>
                <w:szCs w:val="22"/>
              </w:rPr>
              <w:t xml:space="preserve">, </w:t>
            </w:r>
            <w:proofErr w:type="spellStart"/>
            <w:r w:rsidRPr="00053503">
              <w:rPr>
                <w:sz w:val="22"/>
                <w:szCs w:val="22"/>
              </w:rPr>
              <w:t>Meerut</w:t>
            </w:r>
            <w:r>
              <w:rPr>
                <w:sz w:val="22"/>
                <w:szCs w:val="22"/>
              </w:rPr>
              <w:t>,</w:t>
            </w:r>
            <w:r w:rsidRPr="00530D2C">
              <w:rPr>
                <w:szCs w:val="18"/>
              </w:rPr>
              <w:t>with</w:t>
            </w:r>
            <w:proofErr w:type="spellEnd"/>
            <w:r w:rsidRPr="00530D2C">
              <w:rPr>
                <w:szCs w:val="18"/>
              </w:rPr>
              <w:t xml:space="preserve"> the following works:-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 xml:space="preserve">Opening of </w:t>
            </w:r>
            <w:proofErr w:type="spellStart"/>
            <w:r w:rsidRPr="00B271D3">
              <w:rPr>
                <w:sz w:val="20"/>
                <w:szCs w:val="18"/>
              </w:rPr>
              <w:t>Jumpering</w:t>
            </w:r>
            <w:proofErr w:type="spellEnd"/>
            <w:r w:rsidRPr="00B271D3">
              <w:rPr>
                <w:sz w:val="20"/>
                <w:szCs w:val="18"/>
              </w:rPr>
              <w:t xml:space="preserve"> Clamps form HV side of Power T/Fs.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>Closing of Value of Conservative Tank.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>Drain out of T/F Oil from T/F to Drum.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>Opening of Section Windows with help of nuts &amp; bolts etc.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>Opening of HV side bushing with help of nuts, bolts &amp; washers.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>Opening of LV side Bushing with the help of nuts, bolts &amp; washers etc.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 xml:space="preserve">Opening &amp; </w:t>
            </w:r>
            <w:proofErr w:type="spellStart"/>
            <w:r w:rsidRPr="00B271D3">
              <w:rPr>
                <w:sz w:val="20"/>
                <w:szCs w:val="18"/>
              </w:rPr>
              <w:t>refixing</w:t>
            </w:r>
            <w:proofErr w:type="spellEnd"/>
            <w:r w:rsidRPr="00B271D3">
              <w:rPr>
                <w:sz w:val="20"/>
                <w:szCs w:val="18"/>
              </w:rPr>
              <w:t xml:space="preserve"> of HV side bushing Rod after remove carbon by </w:t>
            </w:r>
            <w:proofErr w:type="spellStart"/>
            <w:r w:rsidRPr="00B271D3">
              <w:rPr>
                <w:sz w:val="20"/>
                <w:szCs w:val="18"/>
              </w:rPr>
              <w:t>amri</w:t>
            </w:r>
            <w:proofErr w:type="spellEnd"/>
            <w:r w:rsidRPr="00B271D3">
              <w:rPr>
                <w:sz w:val="20"/>
                <w:szCs w:val="18"/>
              </w:rPr>
              <w:t xml:space="preserve"> clothes &amp; filing and damaged rods replacement by New Bushing Rods in connecting rods properly with help of Gas Welding and changing of all Oil Packing of HV side bushing rods properly. 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 xml:space="preserve">Opening &amp; </w:t>
            </w:r>
            <w:proofErr w:type="spellStart"/>
            <w:r w:rsidRPr="00B271D3">
              <w:rPr>
                <w:sz w:val="20"/>
                <w:szCs w:val="18"/>
              </w:rPr>
              <w:t>refixing</w:t>
            </w:r>
            <w:proofErr w:type="spellEnd"/>
            <w:r w:rsidRPr="00B271D3">
              <w:rPr>
                <w:sz w:val="20"/>
                <w:szCs w:val="18"/>
              </w:rPr>
              <w:t xml:space="preserve"> of LV side bushing Rod after remove carbon by </w:t>
            </w:r>
            <w:proofErr w:type="spellStart"/>
            <w:r w:rsidRPr="00B271D3">
              <w:rPr>
                <w:sz w:val="20"/>
                <w:szCs w:val="18"/>
              </w:rPr>
              <w:t>amri</w:t>
            </w:r>
            <w:proofErr w:type="spellEnd"/>
            <w:r w:rsidRPr="00B271D3">
              <w:rPr>
                <w:sz w:val="20"/>
                <w:szCs w:val="18"/>
              </w:rPr>
              <w:t xml:space="preserve"> clothes &amp; filing and damaged rods replacement by New Bushing Rods in connecting rods properly with help of Gas Welding and changing of all Oil Packing of LV side bushing rods properly. 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 xml:space="preserve">Fixing of HV side bushing in flange with help of nuts, bolts &amp; washers after changing all Oil Packing properly. 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 xml:space="preserve">Fixing of LV side bushing in flange with help of nuts, bolts &amp; washers after changing all Oil Packing properly. 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>Closing of Section Windows with help of nuts, bolts &amp; washers after changing of all Oil Packing Properly.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>Filling of T/F Oil from drum to T/Fs.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>Opening of Value of Conservative Tank, properly.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>Tightening of all nuts, bolts &amp; washers of Top Plate of T/F, properly, for smooth &amp; proper working.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>Tightening of all nuts, bolts &amp; washers of Radiators.</w:t>
            </w:r>
          </w:p>
          <w:p w:rsidR="008A1C69" w:rsidRPr="00B271D3" w:rsidRDefault="008A1C69" w:rsidP="006A79A5">
            <w:pPr>
              <w:pStyle w:val="ListParagraph"/>
              <w:numPr>
                <w:ilvl w:val="0"/>
                <w:numId w:val="1"/>
              </w:numPr>
              <w:tabs>
                <w:tab w:val="left" w:pos="10"/>
              </w:tabs>
              <w:ind w:left="339"/>
              <w:jc w:val="both"/>
              <w:rPr>
                <w:szCs w:val="18"/>
              </w:rPr>
            </w:pPr>
            <w:r w:rsidRPr="00B271D3">
              <w:rPr>
                <w:sz w:val="20"/>
                <w:szCs w:val="18"/>
              </w:rPr>
              <w:t xml:space="preserve">Fixing of </w:t>
            </w:r>
            <w:proofErr w:type="spellStart"/>
            <w:r w:rsidRPr="00B271D3">
              <w:rPr>
                <w:sz w:val="20"/>
                <w:szCs w:val="18"/>
              </w:rPr>
              <w:t>Jempering</w:t>
            </w:r>
            <w:proofErr w:type="spellEnd"/>
            <w:r w:rsidRPr="00B271D3">
              <w:rPr>
                <w:sz w:val="20"/>
                <w:szCs w:val="18"/>
              </w:rPr>
              <w:t xml:space="preserve"> Clamps for HV side &amp; LV side of T/Fs.</w:t>
            </w:r>
          </w:p>
          <w:p w:rsidR="008A1C69" w:rsidRPr="00BD6616" w:rsidRDefault="008A1C69" w:rsidP="006A79A5">
            <w:pPr>
              <w:tabs>
                <w:tab w:val="left" w:pos="-108"/>
              </w:tabs>
              <w:ind w:firstLine="19"/>
              <w:jc w:val="both"/>
              <w:rPr>
                <w:b/>
              </w:rPr>
            </w:pPr>
            <w:r w:rsidRPr="00BD6616">
              <w:rPr>
                <w:b/>
              </w:rPr>
              <w:t>Note</w:t>
            </w:r>
            <w:proofErr w:type="gramStart"/>
            <w:r w:rsidRPr="00BD6616">
              <w:rPr>
                <w:b/>
              </w:rPr>
              <w:t>:-</w:t>
            </w:r>
            <w:proofErr w:type="gramEnd"/>
            <w:r w:rsidRPr="00BD6616">
              <w:rPr>
                <w:b/>
              </w:rPr>
              <w:t xml:space="preserve"> The Material LV, HV side Bushing Rods, Bushings, All Gasket Packing set of T/Fs Shall be provided by the contractor.</w:t>
            </w:r>
          </w:p>
        </w:tc>
        <w:tc>
          <w:tcPr>
            <w:tcW w:w="1209" w:type="dxa"/>
          </w:tcPr>
          <w:p w:rsidR="008A1C69" w:rsidRDefault="008A1C69" w:rsidP="006A79A5">
            <w:pPr>
              <w:ind w:left="72"/>
              <w:jc w:val="center"/>
            </w:pPr>
          </w:p>
          <w:p w:rsidR="008A1C69" w:rsidRDefault="008A1C69" w:rsidP="006A79A5">
            <w:pPr>
              <w:ind w:left="72"/>
              <w:jc w:val="center"/>
            </w:pPr>
          </w:p>
          <w:p w:rsidR="008A1C69" w:rsidRPr="00160066" w:rsidRDefault="008A1C69" w:rsidP="006A79A5">
            <w:pPr>
              <w:ind w:left="72"/>
              <w:jc w:val="center"/>
            </w:pPr>
            <w:r>
              <w:t>04 Nos.</w:t>
            </w:r>
          </w:p>
        </w:tc>
        <w:tc>
          <w:tcPr>
            <w:tcW w:w="1197" w:type="dxa"/>
          </w:tcPr>
          <w:p w:rsidR="008A1C69" w:rsidRPr="00F57E9B" w:rsidRDefault="008A1C69" w:rsidP="006A79A5">
            <w:pPr>
              <w:ind w:left="-720"/>
            </w:pPr>
          </w:p>
          <w:p w:rsidR="008A1C69" w:rsidRPr="00F57E9B" w:rsidRDefault="008A1C69" w:rsidP="006A79A5"/>
        </w:tc>
        <w:tc>
          <w:tcPr>
            <w:tcW w:w="1228" w:type="dxa"/>
          </w:tcPr>
          <w:p w:rsidR="008A1C69" w:rsidRPr="00F57E9B" w:rsidRDefault="008A1C69" w:rsidP="006A79A5"/>
        </w:tc>
      </w:tr>
    </w:tbl>
    <w:p w:rsidR="008A1C69" w:rsidRDefault="008A1C69"/>
    <w:p w:rsidR="008A1C69" w:rsidRDefault="008A1C69">
      <w:pPr>
        <w:spacing w:after="200" w:line="276" w:lineRule="auto"/>
      </w:pPr>
    </w:p>
    <w:sectPr w:rsidR="008A1C69" w:rsidSect="00F22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618"/>
    <w:multiLevelType w:val="hybridMultilevel"/>
    <w:tmpl w:val="FE408C74"/>
    <w:lvl w:ilvl="0" w:tplc="D3F880A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">
    <w:nsid w:val="6AA930B4"/>
    <w:multiLevelType w:val="hybridMultilevel"/>
    <w:tmpl w:val="FE408C74"/>
    <w:lvl w:ilvl="0" w:tplc="D3F880A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>
    <w:nsid w:val="7B9C6C96"/>
    <w:multiLevelType w:val="hybridMultilevel"/>
    <w:tmpl w:val="EF0E7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A1C69"/>
    <w:rsid w:val="001964A8"/>
    <w:rsid w:val="002B45B8"/>
    <w:rsid w:val="005A13D6"/>
    <w:rsid w:val="00623FDD"/>
    <w:rsid w:val="00642D69"/>
    <w:rsid w:val="006731AB"/>
    <w:rsid w:val="008A1C69"/>
    <w:rsid w:val="00AF1038"/>
    <w:rsid w:val="00F22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C69"/>
    <w:pPr>
      <w:ind w:left="720"/>
      <w:contextualSpacing/>
    </w:pPr>
  </w:style>
  <w:style w:type="paragraph" w:styleId="NoSpacing">
    <w:name w:val="No Spacing"/>
    <w:uiPriority w:val="1"/>
    <w:qFormat/>
    <w:rsid w:val="008A1C6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57541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311</Words>
  <Characters>1775</Characters>
  <Application>Microsoft Office Word</Application>
  <DocSecurity>0</DocSecurity>
  <Lines>14</Lines>
  <Paragraphs>4</Paragraphs>
  <ScaleCrop>false</ScaleCrop>
  <Company/>
  <LinksUpToDate>false</LinksUpToDate>
  <CharactersWithSpaces>2082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5</cp:revision>
  <dcterms:created xsi:type="dcterms:W3CDTF">2022-04-01T22:11:00Z</dcterms:created>
  <dcterms:modified xsi:type="dcterms:W3CDTF">2022-04-12T14:24:00Z</dcterms:modified>
</cp:coreProperties>
</file>